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AA7F" w14:textId="69A9A2BB" w:rsidR="00671ECD" w:rsidRDefault="000C1B60" w:rsidP="00671ECD">
      <w:pPr>
        <w:jc w:val="center"/>
        <w:rPr>
          <w:b/>
          <w:bCs/>
          <w:u w:val="single"/>
          <w:lang w:val="es-MX"/>
        </w:rPr>
      </w:pPr>
      <w:r>
        <w:rPr>
          <w:b/>
          <w:bCs/>
          <w:lang w:val="es-MX"/>
        </w:rPr>
        <w:t xml:space="preserve"> </w:t>
      </w:r>
      <w:r w:rsidR="00671ECD">
        <w:rPr>
          <w:b/>
          <w:bCs/>
          <w:u w:val="single"/>
          <w:lang w:val="es-MX"/>
        </w:rPr>
        <w:t>D</w:t>
      </w:r>
      <w:r w:rsidR="00671ECD" w:rsidRPr="00441205">
        <w:rPr>
          <w:b/>
          <w:bCs/>
          <w:u w:val="single"/>
          <w:lang w:val="es-MX"/>
        </w:rPr>
        <w:t xml:space="preserve">ECRETO Nº </w:t>
      </w:r>
      <w:r w:rsidR="000C4A29">
        <w:rPr>
          <w:b/>
          <w:bCs/>
          <w:u w:val="single"/>
          <w:lang w:val="es-MX"/>
        </w:rPr>
        <w:t>338</w:t>
      </w:r>
      <w:r w:rsidR="00E902B4">
        <w:rPr>
          <w:b/>
          <w:bCs/>
          <w:u w:val="single"/>
          <w:lang w:val="es-MX"/>
        </w:rPr>
        <w:t xml:space="preserve">/2025 </w:t>
      </w:r>
      <w:r w:rsidR="00671ECD" w:rsidRPr="00441205">
        <w:rPr>
          <w:b/>
          <w:bCs/>
          <w:u w:val="single"/>
          <w:lang w:val="es-MX"/>
        </w:rPr>
        <w:t>D.E.</w:t>
      </w:r>
    </w:p>
    <w:p w14:paraId="13E4B37D" w14:textId="77777777" w:rsidR="00671ECD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 xml:space="preserve">VISTO: </w:t>
      </w:r>
    </w:p>
    <w:p w14:paraId="47C684DF" w14:textId="73EA8C23" w:rsidR="00671ECD" w:rsidRPr="00855E00" w:rsidRDefault="00671ECD" w:rsidP="00671ECD">
      <w:pPr>
        <w:ind w:firstLine="709"/>
        <w:jc w:val="both"/>
        <w:rPr>
          <w:b/>
          <w:bCs/>
          <w:u w:val="single"/>
          <w:lang w:val="es-MX"/>
        </w:rPr>
      </w:pPr>
      <w:r>
        <w:rPr>
          <w:lang w:val="es-MX"/>
        </w:rPr>
        <w:t xml:space="preserve">El interés de esta gestión municipal, de continuar con la recomposición de los sueldos de los empleados de la Municipalidad de Larroque, y  </w:t>
      </w:r>
    </w:p>
    <w:p w14:paraId="25E43D46" w14:textId="77777777" w:rsidR="00671ECD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 xml:space="preserve">CONSIDERANDO:  </w:t>
      </w:r>
    </w:p>
    <w:p w14:paraId="186DFF57" w14:textId="30B57F18" w:rsidR="00B25A03" w:rsidRDefault="00671ECD" w:rsidP="00B25A03">
      <w:pPr>
        <w:ind w:firstLine="709"/>
        <w:jc w:val="both"/>
        <w:rPr>
          <w:lang w:val="es-MX"/>
        </w:rPr>
      </w:pPr>
      <w:r>
        <w:rPr>
          <w:lang w:val="es-MX"/>
        </w:rPr>
        <w:t>Que, en el marco de las paritarias 202</w:t>
      </w:r>
      <w:r w:rsidR="00AC1F4F">
        <w:rPr>
          <w:lang w:val="es-MX"/>
        </w:rPr>
        <w:t>5</w:t>
      </w:r>
      <w:r>
        <w:rPr>
          <w:lang w:val="es-MX"/>
        </w:rPr>
        <w:t xml:space="preserve">, el Departamento Ejecutivo con los delegados de SITRAMG Larroque, </w:t>
      </w:r>
      <w:r w:rsidR="00786418">
        <w:rPr>
          <w:lang w:val="es-MX"/>
        </w:rPr>
        <w:t>en</w:t>
      </w:r>
      <w:r w:rsidR="00317DA6">
        <w:rPr>
          <w:lang w:val="es-MX"/>
        </w:rPr>
        <w:t xml:space="preserve"> reunión celebrada, acuerda</w:t>
      </w:r>
      <w:r w:rsidR="00D25BFB">
        <w:rPr>
          <w:lang w:val="es-MX"/>
        </w:rPr>
        <w:t>n</w:t>
      </w:r>
      <w:r w:rsidR="003D15E4">
        <w:rPr>
          <w:lang w:val="es-MX"/>
        </w:rPr>
        <w:t xml:space="preserve"> el </w:t>
      </w:r>
      <w:r w:rsidR="00317DA6">
        <w:rPr>
          <w:lang w:val="es-MX"/>
        </w:rPr>
        <w:t xml:space="preserve">incremento </w:t>
      </w:r>
      <w:r w:rsidR="00B25A03">
        <w:rPr>
          <w:lang w:val="es-MX"/>
        </w:rPr>
        <w:t>de las asignaciones básicas de las categoría</w:t>
      </w:r>
      <w:r w:rsidR="000C4A29">
        <w:rPr>
          <w:lang w:val="es-MX"/>
        </w:rPr>
        <w:t xml:space="preserve">s </w:t>
      </w:r>
      <w:r w:rsidR="00B25A03">
        <w:rPr>
          <w:lang w:val="es-MX"/>
        </w:rPr>
        <w:t xml:space="preserve">1 a 10, del </w:t>
      </w:r>
      <w:r w:rsidR="00D81017">
        <w:rPr>
          <w:lang w:val="es-MX"/>
        </w:rPr>
        <w:t xml:space="preserve">cuatro </w:t>
      </w:r>
      <w:r w:rsidR="00B25A03">
        <w:rPr>
          <w:lang w:val="es-MX"/>
        </w:rPr>
        <w:t>(</w:t>
      </w:r>
      <w:r w:rsidR="00D81017">
        <w:rPr>
          <w:lang w:val="es-MX"/>
        </w:rPr>
        <w:t>4</w:t>
      </w:r>
      <w:r w:rsidR="00B25A03">
        <w:rPr>
          <w:lang w:val="es-MX"/>
        </w:rPr>
        <w:t xml:space="preserve">) por ciento y un mínimo garantizado de pesos seiscientos </w:t>
      </w:r>
      <w:r w:rsidR="000C4A29">
        <w:rPr>
          <w:lang w:val="es-MX"/>
        </w:rPr>
        <w:t>cincuenta y tres mil ($ 653.000.-),</w:t>
      </w:r>
      <w:r w:rsidR="00B25A03">
        <w:rPr>
          <w:lang w:val="es-MX"/>
        </w:rPr>
        <w:t xml:space="preserve"> para el mes de </w:t>
      </w:r>
      <w:r w:rsidR="000C4A29">
        <w:rPr>
          <w:lang w:val="es-MX"/>
        </w:rPr>
        <w:t>noviembre</w:t>
      </w:r>
      <w:r w:rsidR="00D81017">
        <w:rPr>
          <w:lang w:val="es-MX"/>
        </w:rPr>
        <w:t xml:space="preserve"> </w:t>
      </w:r>
      <w:r w:rsidR="00B25A03">
        <w:rPr>
          <w:lang w:val="es-MX"/>
        </w:rPr>
        <w:t xml:space="preserve">del año en curso, </w:t>
      </w:r>
    </w:p>
    <w:p w14:paraId="365123D2" w14:textId="21E038D9" w:rsidR="00671ECD" w:rsidRDefault="00671ECD" w:rsidP="00B25A03">
      <w:pPr>
        <w:ind w:firstLine="709"/>
        <w:jc w:val="both"/>
        <w:rPr>
          <w:lang w:val="es-MX"/>
        </w:rPr>
      </w:pPr>
      <w:r>
        <w:rPr>
          <w:lang w:val="es-MX"/>
        </w:rPr>
        <w:t xml:space="preserve">Que ha tomado intervención la </w:t>
      </w:r>
      <w:proofErr w:type="gramStart"/>
      <w:r>
        <w:rPr>
          <w:lang w:val="es-MX"/>
        </w:rPr>
        <w:t>Secretaria</w:t>
      </w:r>
      <w:proofErr w:type="gramEnd"/>
      <w:r>
        <w:rPr>
          <w:lang w:val="es-MX"/>
        </w:rPr>
        <w:t xml:space="preserve"> de Hacienda y Finanzas Publicas de la Municipalidad, considerando oportuno otorgar a los empleados municipale</w:t>
      </w:r>
      <w:r w:rsidR="000B3F60">
        <w:rPr>
          <w:lang w:val="es-MX"/>
        </w:rPr>
        <w:t xml:space="preserve">s el </w:t>
      </w:r>
      <w:r>
        <w:rPr>
          <w:lang w:val="es-MX"/>
        </w:rPr>
        <w:t>incremento salarial</w:t>
      </w:r>
      <w:r w:rsidR="000B3F60">
        <w:rPr>
          <w:lang w:val="es-MX"/>
        </w:rPr>
        <w:t xml:space="preserve"> acordado, </w:t>
      </w:r>
      <w:r>
        <w:rPr>
          <w:lang w:val="es-MX"/>
        </w:rPr>
        <w:t xml:space="preserve">teniendo en cuenta que el Municipio cuenta con las posibilidades financieras para tal fin, </w:t>
      </w:r>
    </w:p>
    <w:p w14:paraId="61D81172" w14:textId="77777777" w:rsidR="00671ECD" w:rsidRPr="00BE6301" w:rsidRDefault="00671ECD" w:rsidP="00671ECD">
      <w:pPr>
        <w:ind w:firstLine="709"/>
        <w:jc w:val="both"/>
        <w:rPr>
          <w:lang w:val="es-MX"/>
        </w:rPr>
      </w:pPr>
      <w:r>
        <w:rPr>
          <w:lang w:val="es-MX"/>
        </w:rPr>
        <w:t xml:space="preserve">Que contando con partida y recursos corresponde dictar la norma que disponga dicho aumento, atribución que tiene el departamento ejecutivo Municipal, </w:t>
      </w:r>
    </w:p>
    <w:p w14:paraId="39221A4E" w14:textId="77777777" w:rsidR="00671ECD" w:rsidRPr="00441205" w:rsidRDefault="00671ECD" w:rsidP="00671ECD">
      <w:pPr>
        <w:jc w:val="both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>POR ELLO:</w:t>
      </w:r>
    </w:p>
    <w:p w14:paraId="6C57FEA5" w14:textId="77777777" w:rsidR="00671ECD" w:rsidRPr="005F1410" w:rsidRDefault="00671ECD" w:rsidP="00671ECD">
      <w:pPr>
        <w:jc w:val="center"/>
        <w:rPr>
          <w:b/>
          <w:bCs/>
          <w:lang w:val="es-MX"/>
        </w:rPr>
      </w:pPr>
      <w:r w:rsidRPr="005F1410">
        <w:rPr>
          <w:b/>
          <w:bCs/>
          <w:lang w:val="es-MX"/>
        </w:rPr>
        <w:t>EL PRESIDENTE DE LA MUNICIPALIDAD DE LARROQUE,</w:t>
      </w:r>
    </w:p>
    <w:p w14:paraId="06D0F7C1" w14:textId="77777777" w:rsidR="00671ECD" w:rsidRPr="00441205" w:rsidRDefault="00671ECD" w:rsidP="00671ECD">
      <w:pPr>
        <w:jc w:val="center"/>
        <w:rPr>
          <w:b/>
          <w:bCs/>
          <w:u w:val="single"/>
          <w:lang w:val="es-MX"/>
        </w:rPr>
      </w:pPr>
      <w:r w:rsidRPr="00441205">
        <w:rPr>
          <w:b/>
          <w:bCs/>
          <w:u w:val="single"/>
          <w:lang w:val="es-MX"/>
        </w:rPr>
        <w:t>DECRETA:</w:t>
      </w:r>
    </w:p>
    <w:p w14:paraId="19BD6BAD" w14:textId="28D77B52" w:rsidR="00671ECD" w:rsidRDefault="00671ECD" w:rsidP="00671ECD">
      <w:pPr>
        <w:jc w:val="both"/>
        <w:rPr>
          <w:lang w:val="es-MX"/>
        </w:rPr>
      </w:pPr>
      <w:r w:rsidRPr="00441205">
        <w:rPr>
          <w:b/>
          <w:bCs/>
          <w:u w:val="single"/>
          <w:lang w:val="es-MX"/>
        </w:rPr>
        <w:t>Artículo 1º</w:t>
      </w:r>
      <w:r>
        <w:rPr>
          <w:b/>
          <w:bCs/>
          <w:u w:val="single"/>
          <w:lang w:val="es-MX"/>
        </w:rPr>
        <w:t>:</w:t>
      </w:r>
      <w:r>
        <w:rPr>
          <w:lang w:val="es-MX"/>
        </w:rPr>
        <w:t xml:space="preserve"> Otórguese a los empleados de la Municipalidad de Larroque, un incremento salarial </w:t>
      </w:r>
      <w:r w:rsidR="005B2839">
        <w:rPr>
          <w:lang w:val="es-MX"/>
        </w:rPr>
        <w:t xml:space="preserve">sobre las asignaciones básicas, </w:t>
      </w:r>
      <w:r w:rsidR="00B25A03">
        <w:rPr>
          <w:lang w:val="es-MX"/>
        </w:rPr>
        <w:t>del c</w:t>
      </w:r>
      <w:r w:rsidR="00D81017">
        <w:rPr>
          <w:lang w:val="es-MX"/>
        </w:rPr>
        <w:t>uatro</w:t>
      </w:r>
      <w:r w:rsidR="00B25A03">
        <w:rPr>
          <w:lang w:val="es-MX"/>
        </w:rPr>
        <w:t xml:space="preserve"> (</w:t>
      </w:r>
      <w:r w:rsidR="00D81017">
        <w:rPr>
          <w:lang w:val="es-MX"/>
        </w:rPr>
        <w:t>4)</w:t>
      </w:r>
      <w:r w:rsidR="00B25A03">
        <w:rPr>
          <w:lang w:val="es-MX"/>
        </w:rPr>
        <w:t xml:space="preserve"> por ciento para el mes de </w:t>
      </w:r>
      <w:r w:rsidR="000C4A29">
        <w:rPr>
          <w:lang w:val="es-MX"/>
        </w:rPr>
        <w:t>noviembre</w:t>
      </w:r>
      <w:r w:rsidR="00B25A03">
        <w:rPr>
          <w:lang w:val="es-MX"/>
        </w:rPr>
        <w:t xml:space="preserve"> del año</w:t>
      </w:r>
      <w:r w:rsidR="005B2839">
        <w:rPr>
          <w:lang w:val="es-MX"/>
        </w:rPr>
        <w:t>,</w:t>
      </w:r>
      <w:r w:rsidR="00B25A03">
        <w:rPr>
          <w:lang w:val="es-MX"/>
        </w:rPr>
        <w:t xml:space="preserve"> tomando como base de </w:t>
      </w:r>
      <w:r w:rsidR="003E12BF">
        <w:rPr>
          <w:lang w:val="es-MX"/>
        </w:rPr>
        <w:t>cálculo</w:t>
      </w:r>
      <w:r w:rsidR="00B25A03">
        <w:rPr>
          <w:lang w:val="es-MX"/>
        </w:rPr>
        <w:t xml:space="preserve"> el mes de </w:t>
      </w:r>
      <w:r w:rsidR="000C4A29">
        <w:rPr>
          <w:lang w:val="es-MX"/>
        </w:rPr>
        <w:t>octubre</w:t>
      </w:r>
      <w:r w:rsidR="003E12BF">
        <w:rPr>
          <w:lang w:val="es-MX"/>
        </w:rPr>
        <w:t xml:space="preserve">, </w:t>
      </w:r>
      <w:r w:rsidR="005B2839">
        <w:rPr>
          <w:lang w:val="es-MX"/>
        </w:rPr>
        <w:t>quedando la escala</w:t>
      </w:r>
      <w:r w:rsidR="00B25A03">
        <w:rPr>
          <w:lang w:val="es-MX"/>
        </w:rPr>
        <w:t xml:space="preserve"> </w:t>
      </w:r>
      <w:r w:rsidR="005B2839">
        <w:rPr>
          <w:lang w:val="es-MX"/>
        </w:rPr>
        <w:t>salarial de la siguiente manera:</w:t>
      </w:r>
    </w:p>
    <w:p w14:paraId="20BB9E16" w14:textId="12D8870B" w:rsidR="000C1B60" w:rsidRDefault="000C1B60" w:rsidP="000C1B60">
      <w:pPr>
        <w:spacing w:line="240" w:lineRule="auto"/>
        <w:jc w:val="both"/>
        <w:rPr>
          <w:b/>
          <w:bCs/>
          <w:lang w:val="es-MX"/>
        </w:rPr>
      </w:pPr>
    </w:p>
    <w:p w14:paraId="68E013B7" w14:textId="77777777" w:rsidR="000C1B60" w:rsidRDefault="000C1B60" w:rsidP="000C1B60">
      <w:pPr>
        <w:spacing w:line="240" w:lineRule="auto"/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CATEGORIAS                                        BASICO</w:t>
      </w:r>
    </w:p>
    <w:p w14:paraId="77613F13" w14:textId="77777777" w:rsidR="000C1B60" w:rsidRDefault="000C1B60" w:rsidP="000C1B60">
      <w:pPr>
        <w:jc w:val="both"/>
        <w:rPr>
          <w:b/>
          <w:bCs/>
          <w:lang w:val="es-MX"/>
        </w:rPr>
      </w:pPr>
    </w:p>
    <w:p w14:paraId="6A7C2C45" w14:textId="56F8114B" w:rsidR="00B25A03" w:rsidRPr="00B25A03" w:rsidRDefault="00D81017" w:rsidP="00B25A03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7</w:t>
      </w:r>
      <w:r w:rsidR="000C4A29">
        <w:rPr>
          <w:lang w:val="es-MX"/>
        </w:rPr>
        <w:t>43.313,26</w:t>
      </w:r>
    </w:p>
    <w:p w14:paraId="50F4B46B" w14:textId="28EF41A8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2                                            </w:t>
      </w:r>
      <w:r w:rsidR="00375FA5">
        <w:rPr>
          <w:lang w:val="es-MX"/>
        </w:rPr>
        <w:t xml:space="preserve">   </w:t>
      </w:r>
      <w:r w:rsidR="00B25A03">
        <w:rPr>
          <w:lang w:val="es-MX"/>
        </w:rPr>
        <w:t xml:space="preserve">  </w:t>
      </w:r>
      <w:r w:rsidR="00F8414B">
        <w:rPr>
          <w:lang w:val="es-MX"/>
        </w:rPr>
        <w:t>6</w:t>
      </w:r>
      <w:r w:rsidR="000C4A29">
        <w:rPr>
          <w:lang w:val="es-MX"/>
        </w:rPr>
        <w:t xml:space="preserve">65.292,56 </w:t>
      </w:r>
    </w:p>
    <w:p w14:paraId="5B49228F" w14:textId="2E5C4107" w:rsidR="00727951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3                                              </w:t>
      </w:r>
      <w:r w:rsidR="00727951">
        <w:rPr>
          <w:lang w:val="es-MX"/>
        </w:rPr>
        <w:t xml:space="preserve">  </w:t>
      </w:r>
      <w:r w:rsidR="00B25A03">
        <w:rPr>
          <w:lang w:val="es-MX"/>
        </w:rPr>
        <w:t xml:space="preserve"> </w:t>
      </w:r>
      <w:r w:rsidR="000C4A29">
        <w:rPr>
          <w:lang w:val="es-MX"/>
        </w:rPr>
        <w:t>601.970,01</w:t>
      </w:r>
      <w:r w:rsidR="00F8414B">
        <w:rPr>
          <w:lang w:val="es-MX"/>
        </w:rPr>
        <w:t xml:space="preserve"> </w:t>
      </w:r>
      <w:r>
        <w:rPr>
          <w:lang w:val="es-MX"/>
        </w:rPr>
        <w:t xml:space="preserve">                                     </w:t>
      </w:r>
    </w:p>
    <w:p w14:paraId="445418FC" w14:textId="3C30FAF3" w:rsidR="000C1B60" w:rsidRPr="00795CA0" w:rsidRDefault="00727951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</w:t>
      </w:r>
      <w:r w:rsidR="00795CA0">
        <w:rPr>
          <w:lang w:val="es-MX"/>
        </w:rPr>
        <w:t xml:space="preserve">4                                               </w:t>
      </w:r>
      <w:r>
        <w:rPr>
          <w:lang w:val="es-MX"/>
        </w:rPr>
        <w:t xml:space="preserve"> </w:t>
      </w:r>
      <w:r w:rsidR="00B25A03">
        <w:rPr>
          <w:lang w:val="es-MX"/>
        </w:rPr>
        <w:t xml:space="preserve"> 5</w:t>
      </w:r>
      <w:r w:rsidR="000C4A29">
        <w:rPr>
          <w:lang w:val="es-MX"/>
        </w:rPr>
        <w:t xml:space="preserve">59.336,44 </w:t>
      </w:r>
    </w:p>
    <w:p w14:paraId="694F62F2" w14:textId="77278372" w:rsidR="000C1B60" w:rsidRPr="00795CA0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5                                              </w:t>
      </w:r>
      <w:r w:rsidR="005B2839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B25A03">
        <w:rPr>
          <w:lang w:val="es-MX"/>
        </w:rPr>
        <w:t xml:space="preserve"> </w:t>
      </w:r>
      <w:r w:rsidR="00F8414B">
        <w:rPr>
          <w:lang w:val="es-MX"/>
        </w:rPr>
        <w:t>5</w:t>
      </w:r>
      <w:r w:rsidR="000C4A29">
        <w:rPr>
          <w:lang w:val="es-MX"/>
        </w:rPr>
        <w:t>22.316,21</w:t>
      </w:r>
      <w:r w:rsidR="00F8414B">
        <w:rPr>
          <w:lang w:val="es-MX"/>
        </w:rPr>
        <w:t xml:space="preserve"> </w:t>
      </w:r>
    </w:p>
    <w:p w14:paraId="2593D13B" w14:textId="01E0F3AA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6                                               </w:t>
      </w:r>
      <w:r w:rsidR="00375FA5">
        <w:rPr>
          <w:lang w:val="es-MX"/>
        </w:rPr>
        <w:t xml:space="preserve"> </w:t>
      </w:r>
      <w:r w:rsidR="00B25A03">
        <w:rPr>
          <w:lang w:val="es-MX"/>
        </w:rPr>
        <w:t xml:space="preserve"> 4</w:t>
      </w:r>
      <w:r w:rsidR="000C4A29">
        <w:rPr>
          <w:lang w:val="es-MX"/>
        </w:rPr>
        <w:t xml:space="preserve">79.209,87 </w:t>
      </w:r>
    </w:p>
    <w:p w14:paraId="32CE8CD1" w14:textId="0D3EEF43" w:rsidR="000C1B60" w:rsidRPr="00795CA0" w:rsidRDefault="00795CA0" w:rsidP="00795CA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7                                                </w:t>
      </w:r>
      <w:r w:rsidR="00B25A03">
        <w:rPr>
          <w:lang w:val="es-MX"/>
        </w:rPr>
        <w:t xml:space="preserve"> 4</w:t>
      </w:r>
      <w:r w:rsidR="000C4A29">
        <w:rPr>
          <w:lang w:val="es-MX"/>
        </w:rPr>
        <w:t xml:space="preserve">55.049,48 </w:t>
      </w:r>
    </w:p>
    <w:p w14:paraId="38FCF33C" w14:textId="1EC94F47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8                                               </w:t>
      </w:r>
      <w:r w:rsidR="002D0AFA">
        <w:rPr>
          <w:lang w:val="es-MX"/>
        </w:rPr>
        <w:t xml:space="preserve"> </w:t>
      </w:r>
      <w:r w:rsidR="00B25A03">
        <w:rPr>
          <w:lang w:val="es-MX"/>
        </w:rPr>
        <w:t xml:space="preserve"> 4</w:t>
      </w:r>
      <w:r w:rsidR="000C4A29">
        <w:rPr>
          <w:lang w:val="es-MX"/>
        </w:rPr>
        <w:t xml:space="preserve">33.049,36 </w:t>
      </w:r>
      <w:r w:rsidR="00F8414B">
        <w:rPr>
          <w:lang w:val="es-MX"/>
        </w:rPr>
        <w:t xml:space="preserve"> </w:t>
      </w:r>
    </w:p>
    <w:p w14:paraId="5B0C1F4F" w14:textId="197F0EF9" w:rsidR="000C1B60" w:rsidRPr="00795CA0" w:rsidRDefault="00795CA0" w:rsidP="00795CA0">
      <w:pPr>
        <w:ind w:left="2505"/>
        <w:jc w:val="both"/>
        <w:rPr>
          <w:lang w:val="es-MX"/>
        </w:rPr>
      </w:pPr>
      <w:r>
        <w:rPr>
          <w:lang w:val="es-MX"/>
        </w:rPr>
        <w:t xml:space="preserve">9                                                </w:t>
      </w:r>
      <w:r w:rsidR="00B25A03">
        <w:rPr>
          <w:lang w:val="es-MX"/>
        </w:rPr>
        <w:t xml:space="preserve"> </w:t>
      </w:r>
      <w:r w:rsidR="00F8414B">
        <w:rPr>
          <w:lang w:val="es-MX"/>
        </w:rPr>
        <w:t>4</w:t>
      </w:r>
      <w:r w:rsidR="000C4A29">
        <w:rPr>
          <w:lang w:val="es-MX"/>
        </w:rPr>
        <w:t xml:space="preserve">18.372,93 </w:t>
      </w:r>
    </w:p>
    <w:p w14:paraId="0018EF8E" w14:textId="195765AF" w:rsidR="00F8414B" w:rsidRDefault="000C1B60" w:rsidP="000C1B6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</w:t>
      </w:r>
      <w:r w:rsidR="00795CA0">
        <w:rPr>
          <w:lang w:val="es-MX"/>
        </w:rPr>
        <w:t xml:space="preserve">10                                              </w:t>
      </w:r>
      <w:r w:rsidR="003E12BF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0C4A29">
        <w:rPr>
          <w:lang w:val="es-MX"/>
        </w:rPr>
        <w:t xml:space="preserve">403.689,36 </w:t>
      </w:r>
      <w:r w:rsidR="00F8414B">
        <w:rPr>
          <w:lang w:val="es-MX"/>
        </w:rPr>
        <w:t xml:space="preserve"> </w:t>
      </w:r>
    </w:p>
    <w:p w14:paraId="363C7191" w14:textId="77777777" w:rsidR="000C4A29" w:rsidRDefault="000C1B60" w:rsidP="000C1B60">
      <w:pPr>
        <w:jc w:val="both"/>
        <w:rPr>
          <w:lang w:val="es-MX"/>
        </w:rPr>
      </w:pPr>
      <w:r>
        <w:rPr>
          <w:b/>
          <w:bCs/>
          <w:u w:val="single"/>
          <w:lang w:val="es-AR"/>
        </w:rPr>
        <w:lastRenderedPageBreak/>
        <w:t>Artículo 2º</w:t>
      </w:r>
      <w:r>
        <w:rPr>
          <w:b/>
          <w:bCs/>
          <w:lang w:val="es-AR"/>
        </w:rPr>
        <w:t xml:space="preserve">: 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Establecese</w:t>
      </w:r>
      <w:proofErr w:type="spellEnd"/>
      <w:r>
        <w:rPr>
          <w:lang w:val="es-AR"/>
        </w:rPr>
        <w:t xml:space="preserve">, un mínimo garantizado de sueldo neto de aportes de ley, horas extras, presentismo, </w:t>
      </w:r>
      <w:r w:rsidR="00727951">
        <w:rPr>
          <w:lang w:val="es-AR"/>
        </w:rPr>
        <w:t>más</w:t>
      </w:r>
      <w:r>
        <w:rPr>
          <w:lang w:val="es-AR"/>
        </w:rPr>
        <w:t xml:space="preserve"> asignaciones familiares,</w:t>
      </w:r>
      <w:r w:rsidR="00960B70">
        <w:rPr>
          <w:i/>
          <w:iCs/>
          <w:lang w:val="es-AR"/>
        </w:rPr>
        <w:t xml:space="preserve"> </w:t>
      </w:r>
      <w:r w:rsidR="00960B70" w:rsidRPr="000C4A29">
        <w:rPr>
          <w:lang w:val="es-AR"/>
        </w:rPr>
        <w:t xml:space="preserve">de pesos </w:t>
      </w:r>
      <w:r w:rsidR="00F8414B" w:rsidRPr="000C4A29">
        <w:rPr>
          <w:lang w:val="es-MX"/>
        </w:rPr>
        <w:t>seiscientos</w:t>
      </w:r>
      <w:r w:rsidR="00F8414B">
        <w:rPr>
          <w:lang w:val="es-MX"/>
        </w:rPr>
        <w:t xml:space="preserve"> </w:t>
      </w:r>
      <w:r w:rsidR="000C4A29">
        <w:rPr>
          <w:lang w:val="es-MX"/>
        </w:rPr>
        <w:t>cincuenta y tres mil ($ 653.000.)</w:t>
      </w:r>
    </w:p>
    <w:p w14:paraId="017C51A8" w14:textId="1E657B6B" w:rsidR="007118B7" w:rsidRPr="007118B7" w:rsidRDefault="000C1B60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>Artículo 3º</w:t>
      </w:r>
      <w:r w:rsidR="00842872">
        <w:rPr>
          <w:b/>
          <w:bCs/>
          <w:u w:val="single"/>
          <w:lang w:val="es-AR"/>
        </w:rPr>
        <w:t>:</w:t>
      </w:r>
      <w:r>
        <w:rPr>
          <w:lang w:val="es-AR"/>
        </w:rPr>
        <w:t xml:space="preserve"> Disponese para aquel personal que no alcance el mínimo garantizado dispuesto, que la diferencia se otorgue en carácter de adicional no remunerativo, no bonificable.</w:t>
      </w:r>
    </w:p>
    <w:p w14:paraId="2C0333D9" w14:textId="4674B028" w:rsidR="000C1B60" w:rsidRPr="003F3DB7" w:rsidRDefault="003F3DB7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 xml:space="preserve">Artículo </w:t>
      </w:r>
      <w:r w:rsidR="00786418">
        <w:rPr>
          <w:b/>
          <w:bCs/>
          <w:u w:val="single"/>
          <w:lang w:val="es-AR"/>
        </w:rPr>
        <w:t>4</w:t>
      </w:r>
      <w:r>
        <w:rPr>
          <w:b/>
          <w:bCs/>
          <w:u w:val="single"/>
          <w:lang w:val="es-AR"/>
        </w:rPr>
        <w:t>º</w:t>
      </w:r>
      <w:r>
        <w:rPr>
          <w:b/>
          <w:bCs/>
          <w:lang w:val="es-AR"/>
        </w:rPr>
        <w:t>:</w:t>
      </w:r>
      <w:r w:rsidR="008D7632">
        <w:rPr>
          <w:b/>
          <w:bCs/>
          <w:lang w:val="es-AR"/>
        </w:rPr>
        <w:t xml:space="preserve"> </w:t>
      </w:r>
      <w:r w:rsidR="000C1B60">
        <w:rPr>
          <w:lang w:val="es-AR"/>
        </w:rPr>
        <w:t>Envíese copia del presente Decreto a Rentas Municipal conforme lo establecido en Ordenanza Nº 16/2019, Código Tributario Municipal</w:t>
      </w:r>
      <w:r w:rsidR="0038517F">
        <w:rPr>
          <w:lang w:val="es-AR"/>
        </w:rPr>
        <w:t xml:space="preserve">, para </w:t>
      </w:r>
      <w:r w:rsidR="00480EAA">
        <w:rPr>
          <w:lang w:val="es-AR"/>
        </w:rPr>
        <w:t xml:space="preserve">su actualización. </w:t>
      </w:r>
    </w:p>
    <w:p w14:paraId="11E8D80A" w14:textId="7D9668B3" w:rsidR="000C1B60" w:rsidRDefault="000C1B60" w:rsidP="000C1B60">
      <w:pPr>
        <w:jc w:val="both"/>
        <w:rPr>
          <w:lang w:val="es-AR"/>
        </w:rPr>
      </w:pPr>
      <w:r>
        <w:rPr>
          <w:b/>
          <w:bCs/>
          <w:u w:val="single"/>
          <w:lang w:val="es-AR"/>
        </w:rPr>
        <w:t>Artículo</w:t>
      </w:r>
      <w:r w:rsidR="002D0AFA">
        <w:rPr>
          <w:b/>
          <w:bCs/>
          <w:u w:val="single"/>
          <w:lang w:val="es-AR"/>
        </w:rPr>
        <w:t xml:space="preserve"> </w:t>
      </w:r>
      <w:r w:rsidR="00786418">
        <w:rPr>
          <w:b/>
          <w:bCs/>
          <w:u w:val="single"/>
          <w:lang w:val="es-AR"/>
        </w:rPr>
        <w:t>5</w:t>
      </w:r>
      <w:r w:rsidR="002D0AFA">
        <w:rPr>
          <w:b/>
          <w:bCs/>
          <w:u w:val="single"/>
          <w:lang w:val="es-AR"/>
        </w:rPr>
        <w:t>º:</w:t>
      </w:r>
      <w:r>
        <w:rPr>
          <w:b/>
          <w:bCs/>
          <w:lang w:val="es-AR"/>
        </w:rPr>
        <w:t xml:space="preserve"> </w:t>
      </w:r>
      <w:r>
        <w:rPr>
          <w:u w:val="single"/>
          <w:lang w:val="es-AR"/>
        </w:rPr>
        <w:t xml:space="preserve"> </w:t>
      </w:r>
      <w:r>
        <w:rPr>
          <w:lang w:val="es-AR"/>
        </w:rPr>
        <w:t>El gasto que demande el cumplimiento de la presente disposición, se imputara a la partida a personal, del presupuesto municipal vigente.</w:t>
      </w:r>
    </w:p>
    <w:p w14:paraId="2CB4A0B2" w14:textId="1C2CE14F" w:rsidR="000C1B60" w:rsidRDefault="000C1B60" w:rsidP="000C1B60">
      <w:pPr>
        <w:jc w:val="both"/>
        <w:rPr>
          <w:bCs/>
          <w:lang w:val="es-AR"/>
        </w:rPr>
      </w:pPr>
      <w:r>
        <w:rPr>
          <w:b/>
          <w:bCs/>
          <w:u w:val="single"/>
          <w:lang w:val="es-AR"/>
        </w:rPr>
        <w:t xml:space="preserve">Artículo </w:t>
      </w:r>
      <w:r w:rsidR="00786418">
        <w:rPr>
          <w:b/>
          <w:bCs/>
          <w:u w:val="single"/>
          <w:lang w:val="es-AR"/>
        </w:rPr>
        <w:t>6</w:t>
      </w:r>
      <w:r>
        <w:rPr>
          <w:b/>
          <w:bCs/>
          <w:u w:val="single"/>
          <w:lang w:val="es-AR"/>
        </w:rPr>
        <w:t xml:space="preserve">º.- </w:t>
      </w:r>
      <w:r>
        <w:rPr>
          <w:bCs/>
          <w:lang w:val="es-AR"/>
        </w:rPr>
        <w:t xml:space="preserve">Comuníquese, publíquese, registrase y oportunamente archívese. </w:t>
      </w:r>
    </w:p>
    <w:p w14:paraId="288594D2" w14:textId="4DBF520D" w:rsidR="000C1B60" w:rsidRDefault="000C1B60" w:rsidP="000C1B60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</w:t>
      </w:r>
      <w:r>
        <w:rPr>
          <w:b/>
          <w:bCs/>
          <w:u w:val="single"/>
          <w:lang w:val="es-MX"/>
        </w:rPr>
        <w:t>DESPACHO</w:t>
      </w:r>
      <w:r>
        <w:rPr>
          <w:lang w:val="es-MX"/>
        </w:rPr>
        <w:t xml:space="preserve">: </w:t>
      </w:r>
      <w:r w:rsidR="000C4A29">
        <w:rPr>
          <w:lang w:val="es-MX"/>
        </w:rPr>
        <w:t>3 de noviembre de 2025</w:t>
      </w:r>
      <w:r w:rsidR="00782C89">
        <w:rPr>
          <w:lang w:val="es-MX"/>
        </w:rPr>
        <w:t xml:space="preserve"> </w:t>
      </w:r>
    </w:p>
    <w:p w14:paraId="04A85255" w14:textId="77777777" w:rsidR="00203AB3" w:rsidRDefault="00203AB3" w:rsidP="000C1B60">
      <w:pPr>
        <w:jc w:val="both"/>
        <w:rPr>
          <w:lang w:val="es-MX"/>
        </w:rPr>
      </w:pPr>
    </w:p>
    <w:p w14:paraId="30D69962" w14:textId="77777777" w:rsidR="0078389C" w:rsidRDefault="0078389C" w:rsidP="0078389C">
      <w:pPr>
        <w:pStyle w:val="Ttulo"/>
        <w:spacing w:line="240" w:lineRule="auto"/>
        <w:jc w:val="both"/>
        <w:rPr>
          <w:b w:val="0"/>
          <w:bCs w:val="0"/>
          <w:sz w:val="18"/>
          <w:u w:val="none"/>
        </w:rPr>
      </w:pPr>
    </w:p>
    <w:p w14:paraId="773AC5BC" w14:textId="77777777" w:rsidR="000E243B" w:rsidRDefault="000E243B" w:rsidP="0078389C">
      <w:pPr>
        <w:pStyle w:val="Ttulo"/>
        <w:jc w:val="left"/>
        <w:rPr>
          <w:b w:val="0"/>
          <w:bCs w:val="0"/>
          <w:sz w:val="18"/>
          <w:u w:val="none"/>
        </w:rPr>
      </w:pPr>
    </w:p>
    <w:p w14:paraId="5DAACB8F" w14:textId="77777777" w:rsidR="00910C91" w:rsidRPr="00EE58C8" w:rsidRDefault="00910C91" w:rsidP="000E243B"/>
    <w:sectPr w:rsidR="00910C91" w:rsidRPr="00EE58C8" w:rsidSect="003E12BF">
      <w:pgSz w:w="12240" w:h="15840"/>
      <w:pgMar w:top="2608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03C2" w14:textId="77777777" w:rsidR="005D266C" w:rsidRDefault="005D266C" w:rsidP="00CB69F5">
      <w:r>
        <w:separator/>
      </w:r>
    </w:p>
  </w:endnote>
  <w:endnote w:type="continuationSeparator" w:id="0">
    <w:p w14:paraId="1F1CBB3B" w14:textId="77777777" w:rsidR="005D266C" w:rsidRDefault="005D266C" w:rsidP="00CB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7A7" w14:textId="77777777" w:rsidR="005D266C" w:rsidRDefault="005D266C" w:rsidP="00CB69F5">
      <w:r>
        <w:separator/>
      </w:r>
    </w:p>
  </w:footnote>
  <w:footnote w:type="continuationSeparator" w:id="0">
    <w:p w14:paraId="2F36885F" w14:textId="77777777" w:rsidR="005D266C" w:rsidRDefault="005D266C" w:rsidP="00CB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FFA"/>
    <w:multiLevelType w:val="hybridMultilevel"/>
    <w:tmpl w:val="70DAD112"/>
    <w:lvl w:ilvl="0" w:tplc="B5F0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2734"/>
    <w:multiLevelType w:val="hybridMultilevel"/>
    <w:tmpl w:val="7B526D48"/>
    <w:lvl w:ilvl="0" w:tplc="FF9EDE36">
      <w:start w:val="1"/>
      <w:numFmt w:val="decimal"/>
      <w:lvlText w:val="%1"/>
      <w:lvlJc w:val="left"/>
      <w:pPr>
        <w:ind w:left="5625" w:hanging="31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585" w:hanging="360"/>
      </w:pPr>
    </w:lvl>
    <w:lvl w:ilvl="2" w:tplc="2C0A001B" w:tentative="1">
      <w:start w:val="1"/>
      <w:numFmt w:val="lowerRoman"/>
      <w:lvlText w:val="%3."/>
      <w:lvlJc w:val="right"/>
      <w:pPr>
        <w:ind w:left="4305" w:hanging="180"/>
      </w:pPr>
    </w:lvl>
    <w:lvl w:ilvl="3" w:tplc="2C0A000F" w:tentative="1">
      <w:start w:val="1"/>
      <w:numFmt w:val="decimal"/>
      <w:lvlText w:val="%4."/>
      <w:lvlJc w:val="left"/>
      <w:pPr>
        <w:ind w:left="5025" w:hanging="360"/>
      </w:pPr>
    </w:lvl>
    <w:lvl w:ilvl="4" w:tplc="2C0A0019" w:tentative="1">
      <w:start w:val="1"/>
      <w:numFmt w:val="lowerLetter"/>
      <w:lvlText w:val="%5."/>
      <w:lvlJc w:val="left"/>
      <w:pPr>
        <w:ind w:left="5745" w:hanging="360"/>
      </w:pPr>
    </w:lvl>
    <w:lvl w:ilvl="5" w:tplc="2C0A001B" w:tentative="1">
      <w:start w:val="1"/>
      <w:numFmt w:val="lowerRoman"/>
      <w:lvlText w:val="%6."/>
      <w:lvlJc w:val="right"/>
      <w:pPr>
        <w:ind w:left="6465" w:hanging="180"/>
      </w:pPr>
    </w:lvl>
    <w:lvl w:ilvl="6" w:tplc="2C0A000F" w:tentative="1">
      <w:start w:val="1"/>
      <w:numFmt w:val="decimal"/>
      <w:lvlText w:val="%7."/>
      <w:lvlJc w:val="left"/>
      <w:pPr>
        <w:ind w:left="7185" w:hanging="360"/>
      </w:pPr>
    </w:lvl>
    <w:lvl w:ilvl="7" w:tplc="2C0A0019" w:tentative="1">
      <w:start w:val="1"/>
      <w:numFmt w:val="lowerLetter"/>
      <w:lvlText w:val="%8."/>
      <w:lvlJc w:val="left"/>
      <w:pPr>
        <w:ind w:left="7905" w:hanging="360"/>
      </w:pPr>
    </w:lvl>
    <w:lvl w:ilvl="8" w:tplc="2C0A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65011427"/>
    <w:multiLevelType w:val="hybridMultilevel"/>
    <w:tmpl w:val="98B6E6CC"/>
    <w:lvl w:ilvl="0" w:tplc="705627A6">
      <w:start w:val="1"/>
      <w:numFmt w:val="decimal"/>
      <w:lvlText w:val="%1"/>
      <w:lvlJc w:val="left"/>
      <w:pPr>
        <w:ind w:left="5565" w:hanging="3060"/>
      </w:pPr>
    </w:lvl>
    <w:lvl w:ilvl="1" w:tplc="2C0A0019">
      <w:start w:val="1"/>
      <w:numFmt w:val="lowerLetter"/>
      <w:lvlText w:val="%2."/>
      <w:lvlJc w:val="left"/>
      <w:pPr>
        <w:ind w:left="3585" w:hanging="360"/>
      </w:pPr>
    </w:lvl>
    <w:lvl w:ilvl="2" w:tplc="2C0A001B">
      <w:start w:val="1"/>
      <w:numFmt w:val="lowerRoman"/>
      <w:lvlText w:val="%3."/>
      <w:lvlJc w:val="right"/>
      <w:pPr>
        <w:ind w:left="4305" w:hanging="180"/>
      </w:pPr>
    </w:lvl>
    <w:lvl w:ilvl="3" w:tplc="2C0A000F">
      <w:start w:val="1"/>
      <w:numFmt w:val="decimal"/>
      <w:lvlText w:val="%4."/>
      <w:lvlJc w:val="left"/>
      <w:pPr>
        <w:ind w:left="5025" w:hanging="360"/>
      </w:pPr>
    </w:lvl>
    <w:lvl w:ilvl="4" w:tplc="2C0A0019">
      <w:start w:val="1"/>
      <w:numFmt w:val="lowerLetter"/>
      <w:lvlText w:val="%5."/>
      <w:lvlJc w:val="left"/>
      <w:pPr>
        <w:ind w:left="5745" w:hanging="360"/>
      </w:pPr>
    </w:lvl>
    <w:lvl w:ilvl="5" w:tplc="2C0A001B">
      <w:start w:val="1"/>
      <w:numFmt w:val="lowerRoman"/>
      <w:lvlText w:val="%6."/>
      <w:lvlJc w:val="right"/>
      <w:pPr>
        <w:ind w:left="6465" w:hanging="180"/>
      </w:pPr>
    </w:lvl>
    <w:lvl w:ilvl="6" w:tplc="2C0A000F">
      <w:start w:val="1"/>
      <w:numFmt w:val="decimal"/>
      <w:lvlText w:val="%7."/>
      <w:lvlJc w:val="left"/>
      <w:pPr>
        <w:ind w:left="7185" w:hanging="360"/>
      </w:pPr>
    </w:lvl>
    <w:lvl w:ilvl="7" w:tplc="2C0A0019">
      <w:start w:val="1"/>
      <w:numFmt w:val="lowerLetter"/>
      <w:lvlText w:val="%8."/>
      <w:lvlJc w:val="left"/>
      <w:pPr>
        <w:ind w:left="7905" w:hanging="360"/>
      </w:pPr>
    </w:lvl>
    <w:lvl w:ilvl="8" w:tplc="2C0A001B">
      <w:start w:val="1"/>
      <w:numFmt w:val="lowerRoman"/>
      <w:lvlText w:val="%9."/>
      <w:lvlJc w:val="right"/>
      <w:pPr>
        <w:ind w:left="8625" w:hanging="180"/>
      </w:pPr>
    </w:lvl>
  </w:abstractNum>
  <w:abstractNum w:abstractNumId="3" w15:restartNumberingAfterBreak="0">
    <w:nsid w:val="66E10042"/>
    <w:multiLevelType w:val="hybridMultilevel"/>
    <w:tmpl w:val="EB129EB2"/>
    <w:lvl w:ilvl="0" w:tplc="17BAA60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88791868">
    <w:abstractNumId w:val="0"/>
  </w:num>
  <w:num w:numId="2" w16cid:durableId="63565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499431">
    <w:abstractNumId w:val="3"/>
  </w:num>
  <w:num w:numId="4" w16cid:durableId="25586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F5"/>
    <w:rsid w:val="00027CDD"/>
    <w:rsid w:val="0004626F"/>
    <w:rsid w:val="0005229A"/>
    <w:rsid w:val="00073715"/>
    <w:rsid w:val="00074424"/>
    <w:rsid w:val="00076E1F"/>
    <w:rsid w:val="00080727"/>
    <w:rsid w:val="00084B52"/>
    <w:rsid w:val="000B2451"/>
    <w:rsid w:val="000B3F60"/>
    <w:rsid w:val="000C1860"/>
    <w:rsid w:val="000C1B60"/>
    <w:rsid w:val="000C4A29"/>
    <w:rsid w:val="000C611E"/>
    <w:rsid w:val="000D1399"/>
    <w:rsid w:val="000D756D"/>
    <w:rsid w:val="000E243B"/>
    <w:rsid w:val="00107967"/>
    <w:rsid w:val="00111014"/>
    <w:rsid w:val="001157FB"/>
    <w:rsid w:val="00115BD0"/>
    <w:rsid w:val="00117F53"/>
    <w:rsid w:val="00140109"/>
    <w:rsid w:val="001440AD"/>
    <w:rsid w:val="00144610"/>
    <w:rsid w:val="00145EA0"/>
    <w:rsid w:val="00154E87"/>
    <w:rsid w:val="0016662A"/>
    <w:rsid w:val="001856B2"/>
    <w:rsid w:val="001862AC"/>
    <w:rsid w:val="001A2824"/>
    <w:rsid w:val="001B544C"/>
    <w:rsid w:val="001C0CF9"/>
    <w:rsid w:val="00202BD5"/>
    <w:rsid w:val="00203AB3"/>
    <w:rsid w:val="00204CF3"/>
    <w:rsid w:val="002177F5"/>
    <w:rsid w:val="00237435"/>
    <w:rsid w:val="00243216"/>
    <w:rsid w:val="002537E5"/>
    <w:rsid w:val="00267595"/>
    <w:rsid w:val="0026776B"/>
    <w:rsid w:val="00274F26"/>
    <w:rsid w:val="002753A8"/>
    <w:rsid w:val="00287CF3"/>
    <w:rsid w:val="00292C75"/>
    <w:rsid w:val="002C36E1"/>
    <w:rsid w:val="002C40BD"/>
    <w:rsid w:val="002D0AFA"/>
    <w:rsid w:val="002E4FCD"/>
    <w:rsid w:val="002E69EE"/>
    <w:rsid w:val="002F4A0A"/>
    <w:rsid w:val="003037A8"/>
    <w:rsid w:val="00317B4C"/>
    <w:rsid w:val="00317DA6"/>
    <w:rsid w:val="00323398"/>
    <w:rsid w:val="00323608"/>
    <w:rsid w:val="003239BA"/>
    <w:rsid w:val="00324E5C"/>
    <w:rsid w:val="003346AD"/>
    <w:rsid w:val="00356D6A"/>
    <w:rsid w:val="003653F8"/>
    <w:rsid w:val="003732F4"/>
    <w:rsid w:val="0037429E"/>
    <w:rsid w:val="00375FA5"/>
    <w:rsid w:val="0038517F"/>
    <w:rsid w:val="00385853"/>
    <w:rsid w:val="003A12E0"/>
    <w:rsid w:val="003B54D9"/>
    <w:rsid w:val="003C752E"/>
    <w:rsid w:val="003C79B5"/>
    <w:rsid w:val="003D15E4"/>
    <w:rsid w:val="003D76EC"/>
    <w:rsid w:val="003E12BF"/>
    <w:rsid w:val="003E1D00"/>
    <w:rsid w:val="003F3DB7"/>
    <w:rsid w:val="00403140"/>
    <w:rsid w:val="00405B7C"/>
    <w:rsid w:val="004136D0"/>
    <w:rsid w:val="00425889"/>
    <w:rsid w:val="00435EBD"/>
    <w:rsid w:val="00441205"/>
    <w:rsid w:val="00447E15"/>
    <w:rsid w:val="00452B0F"/>
    <w:rsid w:val="0047032E"/>
    <w:rsid w:val="004723DF"/>
    <w:rsid w:val="00480EAA"/>
    <w:rsid w:val="00482FA8"/>
    <w:rsid w:val="004A2313"/>
    <w:rsid w:val="004C0814"/>
    <w:rsid w:val="004D0476"/>
    <w:rsid w:val="004D1E9C"/>
    <w:rsid w:val="004D47F5"/>
    <w:rsid w:val="004D5014"/>
    <w:rsid w:val="004E7B9D"/>
    <w:rsid w:val="004F7A98"/>
    <w:rsid w:val="00516897"/>
    <w:rsid w:val="00546087"/>
    <w:rsid w:val="00554C4D"/>
    <w:rsid w:val="00577444"/>
    <w:rsid w:val="00584C61"/>
    <w:rsid w:val="00591B8A"/>
    <w:rsid w:val="0059550A"/>
    <w:rsid w:val="005A7A99"/>
    <w:rsid w:val="005B2839"/>
    <w:rsid w:val="005B4F80"/>
    <w:rsid w:val="005B61A5"/>
    <w:rsid w:val="005B7EB6"/>
    <w:rsid w:val="005C7D4F"/>
    <w:rsid w:val="005D0303"/>
    <w:rsid w:val="005D0D00"/>
    <w:rsid w:val="005D266C"/>
    <w:rsid w:val="005D45CB"/>
    <w:rsid w:val="005D6BEF"/>
    <w:rsid w:val="005F337A"/>
    <w:rsid w:val="006011A7"/>
    <w:rsid w:val="006261E2"/>
    <w:rsid w:val="00627D82"/>
    <w:rsid w:val="006340FB"/>
    <w:rsid w:val="00643C8B"/>
    <w:rsid w:val="0064667A"/>
    <w:rsid w:val="00664A7A"/>
    <w:rsid w:val="00670086"/>
    <w:rsid w:val="00671ECD"/>
    <w:rsid w:val="00671F65"/>
    <w:rsid w:val="00676AE1"/>
    <w:rsid w:val="00681737"/>
    <w:rsid w:val="00682C4C"/>
    <w:rsid w:val="0068309E"/>
    <w:rsid w:val="00693818"/>
    <w:rsid w:val="006A4D9D"/>
    <w:rsid w:val="006B6CD9"/>
    <w:rsid w:val="006C0078"/>
    <w:rsid w:val="006D26BA"/>
    <w:rsid w:val="006E01E0"/>
    <w:rsid w:val="006E57AA"/>
    <w:rsid w:val="006F4B35"/>
    <w:rsid w:val="007010AC"/>
    <w:rsid w:val="00706701"/>
    <w:rsid w:val="007118B7"/>
    <w:rsid w:val="00716672"/>
    <w:rsid w:val="00727951"/>
    <w:rsid w:val="00745A74"/>
    <w:rsid w:val="007463D2"/>
    <w:rsid w:val="00750BFF"/>
    <w:rsid w:val="00753C9B"/>
    <w:rsid w:val="00765A19"/>
    <w:rsid w:val="00772EB3"/>
    <w:rsid w:val="00782C89"/>
    <w:rsid w:val="0078389C"/>
    <w:rsid w:val="00784853"/>
    <w:rsid w:val="00786418"/>
    <w:rsid w:val="007903C3"/>
    <w:rsid w:val="00795CA0"/>
    <w:rsid w:val="007C30FD"/>
    <w:rsid w:val="007D0BE5"/>
    <w:rsid w:val="007D5C0B"/>
    <w:rsid w:val="00824A9F"/>
    <w:rsid w:val="00842872"/>
    <w:rsid w:val="00844604"/>
    <w:rsid w:val="00852F79"/>
    <w:rsid w:val="00856617"/>
    <w:rsid w:val="0086052E"/>
    <w:rsid w:val="0089413C"/>
    <w:rsid w:val="008B56C1"/>
    <w:rsid w:val="008C2A8C"/>
    <w:rsid w:val="008D28CB"/>
    <w:rsid w:val="008D3B88"/>
    <w:rsid w:val="008D66E3"/>
    <w:rsid w:val="008D7632"/>
    <w:rsid w:val="008E2F0D"/>
    <w:rsid w:val="008E5E9B"/>
    <w:rsid w:val="008F7339"/>
    <w:rsid w:val="0090054A"/>
    <w:rsid w:val="00903184"/>
    <w:rsid w:val="009043F8"/>
    <w:rsid w:val="00904811"/>
    <w:rsid w:val="00905436"/>
    <w:rsid w:val="0090636E"/>
    <w:rsid w:val="00910C91"/>
    <w:rsid w:val="00920350"/>
    <w:rsid w:val="00921617"/>
    <w:rsid w:val="009251AD"/>
    <w:rsid w:val="00934DEA"/>
    <w:rsid w:val="0093674B"/>
    <w:rsid w:val="00936E3C"/>
    <w:rsid w:val="00947A3C"/>
    <w:rsid w:val="00950906"/>
    <w:rsid w:val="009579FA"/>
    <w:rsid w:val="00960B70"/>
    <w:rsid w:val="00961BB4"/>
    <w:rsid w:val="009723A4"/>
    <w:rsid w:val="00974381"/>
    <w:rsid w:val="00993519"/>
    <w:rsid w:val="0099596C"/>
    <w:rsid w:val="00996697"/>
    <w:rsid w:val="009978E6"/>
    <w:rsid w:val="009C46E5"/>
    <w:rsid w:val="009E1380"/>
    <w:rsid w:val="009F1C3E"/>
    <w:rsid w:val="00A07812"/>
    <w:rsid w:val="00A205D3"/>
    <w:rsid w:val="00A302C1"/>
    <w:rsid w:val="00A36AAE"/>
    <w:rsid w:val="00A37588"/>
    <w:rsid w:val="00A44A99"/>
    <w:rsid w:val="00A776A9"/>
    <w:rsid w:val="00A829C3"/>
    <w:rsid w:val="00A9019B"/>
    <w:rsid w:val="00A977A4"/>
    <w:rsid w:val="00A97B30"/>
    <w:rsid w:val="00AA2052"/>
    <w:rsid w:val="00AA2434"/>
    <w:rsid w:val="00AA3D48"/>
    <w:rsid w:val="00AB5EEC"/>
    <w:rsid w:val="00AC1F4F"/>
    <w:rsid w:val="00AC4DDB"/>
    <w:rsid w:val="00AE5ECF"/>
    <w:rsid w:val="00AE62F4"/>
    <w:rsid w:val="00AF13D3"/>
    <w:rsid w:val="00B113FD"/>
    <w:rsid w:val="00B142BA"/>
    <w:rsid w:val="00B16B8A"/>
    <w:rsid w:val="00B2498C"/>
    <w:rsid w:val="00B25A03"/>
    <w:rsid w:val="00B33D05"/>
    <w:rsid w:val="00B34009"/>
    <w:rsid w:val="00B3641C"/>
    <w:rsid w:val="00B442E2"/>
    <w:rsid w:val="00B52534"/>
    <w:rsid w:val="00B72173"/>
    <w:rsid w:val="00B77DAD"/>
    <w:rsid w:val="00BA37F6"/>
    <w:rsid w:val="00BC01DC"/>
    <w:rsid w:val="00BC4967"/>
    <w:rsid w:val="00BC58A9"/>
    <w:rsid w:val="00BD0AB9"/>
    <w:rsid w:val="00C06D0F"/>
    <w:rsid w:val="00C33D59"/>
    <w:rsid w:val="00C36A19"/>
    <w:rsid w:val="00C5756C"/>
    <w:rsid w:val="00C6513A"/>
    <w:rsid w:val="00C669C8"/>
    <w:rsid w:val="00C716B2"/>
    <w:rsid w:val="00C7442E"/>
    <w:rsid w:val="00C95654"/>
    <w:rsid w:val="00C974C8"/>
    <w:rsid w:val="00CB69F5"/>
    <w:rsid w:val="00CC61AE"/>
    <w:rsid w:val="00D0515F"/>
    <w:rsid w:val="00D104D4"/>
    <w:rsid w:val="00D25BFB"/>
    <w:rsid w:val="00D265FF"/>
    <w:rsid w:val="00D27DCD"/>
    <w:rsid w:val="00D46AF5"/>
    <w:rsid w:val="00D52CD8"/>
    <w:rsid w:val="00D63BFA"/>
    <w:rsid w:val="00D67FAB"/>
    <w:rsid w:val="00D81017"/>
    <w:rsid w:val="00D831AA"/>
    <w:rsid w:val="00D8335D"/>
    <w:rsid w:val="00D91533"/>
    <w:rsid w:val="00D94EC6"/>
    <w:rsid w:val="00DA4AD0"/>
    <w:rsid w:val="00DB2C8C"/>
    <w:rsid w:val="00DC378C"/>
    <w:rsid w:val="00DC4DAF"/>
    <w:rsid w:val="00DD123E"/>
    <w:rsid w:val="00E06FE5"/>
    <w:rsid w:val="00E15B1D"/>
    <w:rsid w:val="00E372FD"/>
    <w:rsid w:val="00E37BEB"/>
    <w:rsid w:val="00E44E28"/>
    <w:rsid w:val="00E553B2"/>
    <w:rsid w:val="00E60BBD"/>
    <w:rsid w:val="00E66946"/>
    <w:rsid w:val="00E6752C"/>
    <w:rsid w:val="00E902B4"/>
    <w:rsid w:val="00E93943"/>
    <w:rsid w:val="00EA5F47"/>
    <w:rsid w:val="00EB5E04"/>
    <w:rsid w:val="00ED3107"/>
    <w:rsid w:val="00ED6462"/>
    <w:rsid w:val="00EE006B"/>
    <w:rsid w:val="00EE58C8"/>
    <w:rsid w:val="00EE72A9"/>
    <w:rsid w:val="00EF38AB"/>
    <w:rsid w:val="00F04114"/>
    <w:rsid w:val="00F06409"/>
    <w:rsid w:val="00F11C40"/>
    <w:rsid w:val="00F1531B"/>
    <w:rsid w:val="00F36C7F"/>
    <w:rsid w:val="00F40ECA"/>
    <w:rsid w:val="00F53C2F"/>
    <w:rsid w:val="00F8414B"/>
    <w:rsid w:val="00F858BB"/>
    <w:rsid w:val="00F869BC"/>
    <w:rsid w:val="00F91E5C"/>
    <w:rsid w:val="00F93FBD"/>
    <w:rsid w:val="00FA2510"/>
    <w:rsid w:val="00FA658D"/>
    <w:rsid w:val="00FB1A27"/>
    <w:rsid w:val="00FB3292"/>
    <w:rsid w:val="00FB5C37"/>
    <w:rsid w:val="00FB77E7"/>
    <w:rsid w:val="00FC0730"/>
    <w:rsid w:val="00FC0BA9"/>
    <w:rsid w:val="00FC7A3A"/>
    <w:rsid w:val="00FD3AD9"/>
    <w:rsid w:val="00FE1D4A"/>
    <w:rsid w:val="00FE6B0A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024"/>
  <w15:chartTrackingRefBased/>
  <w15:docId w15:val="{7C04EBBF-0F5D-47D5-8C55-D2868ED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9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9F5"/>
  </w:style>
  <w:style w:type="paragraph" w:styleId="Piedepgina">
    <w:name w:val="footer"/>
    <w:basedOn w:val="Normal"/>
    <w:link w:val="PiedepginaCar"/>
    <w:uiPriority w:val="99"/>
    <w:unhideWhenUsed/>
    <w:rsid w:val="00CB69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9F5"/>
  </w:style>
  <w:style w:type="paragraph" w:styleId="Prrafodelista">
    <w:name w:val="List Paragraph"/>
    <w:basedOn w:val="Normal"/>
    <w:uiPriority w:val="34"/>
    <w:qFormat/>
    <w:rsid w:val="002C36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1E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0B2451"/>
    <w:pPr>
      <w:jc w:val="center"/>
    </w:pPr>
    <w:rPr>
      <w:rFonts w:eastAsia="Times New Roman"/>
      <w:b/>
      <w:bCs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B2451"/>
    <w:rPr>
      <w:rFonts w:eastAsia="Times New Roman"/>
      <w:b/>
      <w:bCs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AF12-7B76-4816-8E8E-1D3DC65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Mía</dc:creator>
  <cp:keywords/>
  <dc:description/>
  <cp:lastModifiedBy>Maria del Carmen Monti</cp:lastModifiedBy>
  <cp:revision>2</cp:revision>
  <cp:lastPrinted>2025-09-11T13:27:00Z</cp:lastPrinted>
  <dcterms:created xsi:type="dcterms:W3CDTF">2025-11-04T12:49:00Z</dcterms:created>
  <dcterms:modified xsi:type="dcterms:W3CDTF">2025-11-04T12:49:00Z</dcterms:modified>
</cp:coreProperties>
</file>